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88fddffba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DECO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DECO</w:t>
      </w:r>
    </w:p>
    <w:sectPr>
      <w:headerReference xmlns:r="http://schemas.openxmlformats.org/officeDocument/2006/relationships" w:type="default" r:id="R41be9730225a4b21"/>
      <w:footerReference xmlns:r="http://schemas.openxmlformats.org/officeDocument/2006/relationships" w:type="default" r:id="R53a0c8f8b273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DECO   ·   Org.nr 913 519 965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DECO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e9730225a4b21" /><Relationship Type="http://schemas.openxmlformats.org/officeDocument/2006/relationships/footer" Target="/word/footer1.xml" Id="R53a0c8f8b2734630" /></Relationships>
</file>