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031eaf1bca47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INTERFINANCE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INTERFINANCE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28a92df6824292"/>
      <w:footerReference xmlns:r="http://schemas.openxmlformats.org/officeDocument/2006/relationships" w:type="default" r:id="Rda411e49e4664f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INTERFINANCE AS   ·   Org.nr 913 726 952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28a92df6824292" /><Relationship Type="http://schemas.openxmlformats.org/officeDocument/2006/relationships/footer" Target="/word/footer1.xml" Id="Rda411e49e4664f65" /></Relationships>
</file>