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0a2865c19a43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CAROUSEL AS</w:t>
      </w:r>
    </w:p>
    <w:sectPr>
      <w:headerReference xmlns:r="http://schemas.openxmlformats.org/officeDocument/2006/relationships" w:type="default" r:id="R5f0ca6755c794d38"/>
      <w:footerReference xmlns:r="http://schemas.openxmlformats.org/officeDocument/2006/relationships" w:type="default" r:id="R139e3b8124b946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CAROUSEL AS   ·   Org.nr 913 734 521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CAROUSEL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0ca6755c794d38" /><Relationship Type="http://schemas.openxmlformats.org/officeDocument/2006/relationships/footer" Target="/word/footer1.xml" Id="R139e3b8124b9468e" /></Relationships>
</file>