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c9bb73d4e48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ÆDIFY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ÆDIFY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14d7ce1e83410f"/>
      <w:footerReference xmlns:r="http://schemas.openxmlformats.org/officeDocument/2006/relationships" w:type="default" r:id="Ra1b9b63ece964f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ÆDIFY AS   ·   Org.nr 913 769 732   ·   c/o Bernd Moeske, Pilestredet Park 18   ·   0176 OSLO   ·   bernd@aedify.no   ·   www.aedify.no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ÆDIFY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14d7ce1e83410f" /><Relationship Type="http://schemas.openxmlformats.org/officeDocument/2006/relationships/footer" Target="/word/footer1.xml" Id="Ra1b9b63ece964f73" /></Relationships>
</file>