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6ee17734e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CUSTOMER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CUSTOMER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20899d6e5446b"/>
      <w:footerReference xmlns:r="http://schemas.openxmlformats.org/officeDocument/2006/relationships" w:type="default" r:id="Rfa266f3db938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CUSTOMER AS   ·   Org.nr 913 783 549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CUSTOMER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20899d6e5446b" /><Relationship Type="http://schemas.openxmlformats.org/officeDocument/2006/relationships/footer" Target="/word/footer1.xml" Id="Rfa266f3db9384fc3" /></Relationships>
</file>