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17b0cc603843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FRIKASA AS</w:t>
      </w:r>
    </w:p>
    <w:sectPr>
      <w:headerReference xmlns:r="http://schemas.openxmlformats.org/officeDocument/2006/relationships" w:type="default" r:id="Rf3e5eeb8f1be4af4"/>
      <w:footerReference xmlns:r="http://schemas.openxmlformats.org/officeDocument/2006/relationships" w:type="default" r:id="R49efab509e1640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FRIKASA AS   ·   Org.nr 913 784 367   ·   Skådalsveien 12B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FRIKASA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e5eeb8f1be4af4" /><Relationship Type="http://schemas.openxmlformats.org/officeDocument/2006/relationships/footer" Target="/word/footer1.xml" Id="R49efab509e164028" /></Relationships>
</file>