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b6f61db6e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EVANGEN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Øye,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EVANGEN EIENDOM AS</w:t>
      </w:r>
    </w:p>
    <w:sectPr>
      <w:headerReference xmlns:r="http://schemas.openxmlformats.org/officeDocument/2006/relationships" w:type="default" r:id="Rf8cb58326d784ba9"/>
      <w:footerReference xmlns:r="http://schemas.openxmlformats.org/officeDocument/2006/relationships" w:type="default" r:id="Re7a8590409b7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EVANGEN EIENDOM AS   ·   Org.nr 913 833 708   ·   Øyevegen 332   ·   2977 ØYE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b58326d784ba9" /><Relationship Type="http://schemas.openxmlformats.org/officeDocument/2006/relationships/footer" Target="/word/footer1.xml" Id="Re7a8590409b74884" /></Relationships>
</file>