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4d15941e02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BNW-ENERGY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BNW-ENERGY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2bf666f2e418d"/>
      <w:footerReference xmlns:r="http://schemas.openxmlformats.org/officeDocument/2006/relationships" w:type="default" r:id="R35fcd4c51f974c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BNW-ENERGY   ·   Org.nr 913 898 516   ·   Sildråpevegen 28B   ·   7048 TRONDHEIM   ·   th@bnw-energy.com   ·   bnw-energy.com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BNW-ENERGY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2bf666f2e418d" /><Relationship Type="http://schemas.openxmlformats.org/officeDocument/2006/relationships/footer" Target="/word/footer1.xml" Id="R35fcd4c51f974c47" /></Relationships>
</file>