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53c6af0cf42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ANDVARI INVESTMENT RESEARCH 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ANDVARI INVESTMENT RESEARCH 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e16090631249d7"/>
      <w:footerReference xmlns:r="http://schemas.openxmlformats.org/officeDocument/2006/relationships" w:type="default" r:id="Rd29495272cfe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ANDVARI INVESTMENT RESEARCH  AS   ·   Org.nr 913 966 716   ·   c/o Lars Grotmol, Skallumhagen 24   ·   1368 STABEKK   ·   lgrotmol@hotmail.com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ANDVARI INVESTMENT RESEARCH 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e16090631249d7" /><Relationship Type="http://schemas.openxmlformats.org/officeDocument/2006/relationships/footer" Target="/word/footer1.xml" Id="Rd29495272cfe4e17" /></Relationships>
</file>