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1e0d312d0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ALTA BEDRIFTSMASSASJE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BEDRIFTSMASSASJE AS</w:t>
      </w:r>
    </w:p>
    <w:sectPr>
      <w:headerReference xmlns:r="http://schemas.openxmlformats.org/officeDocument/2006/relationships" w:type="default" r:id="R2f59c7e18f204d2a"/>
      <w:footerReference xmlns:r="http://schemas.openxmlformats.org/officeDocument/2006/relationships" w:type="default" r:id="R973ad822441f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BEDRIFTSMASSASJE AS   ·   Org.nr 913 976 045   ·   Altaveien 96B   ·   9513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BEDRIFTSMASSASJE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9c7e18f204d2a" /><Relationship Type="http://schemas.openxmlformats.org/officeDocument/2006/relationships/footer" Target="/word/footer1.xml" Id="R973ad822441f437a" /></Relationships>
</file>