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0d1898e14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HERKULES CONFEKTIONSFABRIKKER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HERKULES CONFEKTIONSFABRIKKER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ce19c30b84969"/>
      <w:footerReference xmlns:r="http://schemas.openxmlformats.org/officeDocument/2006/relationships" w:type="default" r:id="Rfc6d30f88167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HERKULES CONFEKTIONSFABRIKKER AS   ·   Org.nr 913 991 966   ·   c/o B7 Kontorsenter AS, (A-2), Bogstadveien 7A   ·   0355 OSLO   ·   charlotte@navus.no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HERKULES CONFEKTIONSFABRIKKER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ce19c30b84969" /><Relationship Type="http://schemas.openxmlformats.org/officeDocument/2006/relationships/footer" Target="/word/footer1.xml" Id="Rfc6d30f8816743a7" /></Relationships>
</file>