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65ec02d0ee43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HERKULES CONFEKTIONSFABRIKKER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HERKULES CONFEKTIONSFABRIKKER AS</w:t>
      </w:r>
    </w:p>
    <w:sectPr>
      <w:headerReference xmlns:r="http://schemas.openxmlformats.org/officeDocument/2006/relationships" w:type="default" r:id="Raa0509d1a0f74954"/>
      <w:footerReference xmlns:r="http://schemas.openxmlformats.org/officeDocument/2006/relationships" w:type="default" r:id="R2302b31e08cf46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HERKULES CONFEKTIONSFABRIKKER AS   ·   Org.nr 913 991 966   ·   c/o B7 Kontorsenter AS, (A-2), Bogstadveien 7A   ·   0355 OSLO   ·   charlotte@navus.no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HERKULES CONFEKTIONSFABRIKKER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0509d1a0f74954" /><Relationship Type="http://schemas.openxmlformats.org/officeDocument/2006/relationships/footer" Target="/word/footer1.xml" Id="R2302b31e08cf46b4" /></Relationships>
</file>