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cb7a5ab2a14a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SAACO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SAACO AS</w:t>
      </w:r>
    </w:p>
    <w:sectPr>
      <w:headerReference xmlns:r="http://schemas.openxmlformats.org/officeDocument/2006/relationships" w:type="default" r:id="R2e5a00f5884d43bc"/>
      <w:footerReference xmlns:r="http://schemas.openxmlformats.org/officeDocument/2006/relationships" w:type="default" r:id="R34463189470e40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SAACO AS   ·   Org.nr 914 046 424   ·   Buskerudveien 70   ·   3024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SAACO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5a00f5884d43bc" /><Relationship Type="http://schemas.openxmlformats.org/officeDocument/2006/relationships/footer" Target="/word/footer1.xml" Id="R34463189470e4090" /></Relationships>
</file>