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caaf1ae18047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c4f216bbe747fc"/>
      <w:footerReference xmlns:r="http://schemas.openxmlformats.org/officeDocument/2006/relationships" w:type="default" r:id="Rbb59a97f4c654d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 AS   ·   Org.nr 914 046 432   ·   Stensmyrveien 30C   ·   3050 MJØNDALEN   ·   vin.drammen@gmail.com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4f216bbe747fc" /><Relationship Type="http://schemas.openxmlformats.org/officeDocument/2006/relationships/footer" Target="/word/footer1.xml" Id="Rbb59a97f4c654db2" /></Relationships>
</file>