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55fd239ab342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 AS</w:t>
      </w:r>
    </w:p>
    <w:sectPr>
      <w:headerReference xmlns:r="http://schemas.openxmlformats.org/officeDocument/2006/relationships" w:type="default" r:id="R51850424fc014a27"/>
      <w:footerReference xmlns:r="http://schemas.openxmlformats.org/officeDocument/2006/relationships" w:type="default" r:id="R0304d119d59944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 AS   ·   Org.nr 914 046 432   ·   Stensmyrveien 30C   ·   3050 MJØNDALEN   ·   vin.drammen@gmail.com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850424fc014a27" /><Relationship Type="http://schemas.openxmlformats.org/officeDocument/2006/relationships/footer" Target="/word/footer1.xml" Id="R0304d119d5994494" /></Relationships>
</file>