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6f580b312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 AS</w:t>
      </w:r>
    </w:p>
    <w:sectPr>
      <w:headerReference xmlns:r="http://schemas.openxmlformats.org/officeDocument/2006/relationships" w:type="default" r:id="R67bec42c5278486b"/>
      <w:footerReference xmlns:r="http://schemas.openxmlformats.org/officeDocument/2006/relationships" w:type="default" r:id="R5156bd86c66c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 AS   ·   Org.nr 914 046 432   ·   Stensmyrveien 30C   ·   3050 MJØNDALEN   ·   vin.drammen@gmail.com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ec42c5278486b" /><Relationship Type="http://schemas.openxmlformats.org/officeDocument/2006/relationships/footer" Target="/word/footer1.xml" Id="R5156bd86c66c4196" /></Relationships>
</file>