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b3d9f19c9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 CAPITAL I AS</w:t>
      </w:r>
    </w:p>
    <w:sectPr>
      <w:headerReference xmlns:r="http://schemas.openxmlformats.org/officeDocument/2006/relationships" w:type="default" r:id="R8f7e572b52ff4313"/>
      <w:footerReference xmlns:r="http://schemas.openxmlformats.org/officeDocument/2006/relationships" w:type="default" r:id="Ra0a5c6ff990a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CAPITAL I AS   ·   Org.nr 914 070 821   ·   St. Olavs gate 24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CAPITAL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e572b52ff4313" /><Relationship Type="http://schemas.openxmlformats.org/officeDocument/2006/relationships/footer" Target="/word/footer1.xml" Id="Ra0a5c6ff990a4151" /></Relationships>
</file>