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6e6caa570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LØNSETH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LØNSETH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da5c531df42a8"/>
      <w:footerReference xmlns:r="http://schemas.openxmlformats.org/officeDocument/2006/relationships" w:type="default" r:id="R56ad20ce993e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LØNSETH EIENDOM AS   ·   Org.nr 914 103 118   ·   Fløtmannsgata 2   ·   6413 MOLDE   ·   trond.lonseth@adsl.no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da5c531df42a8" /><Relationship Type="http://schemas.openxmlformats.org/officeDocument/2006/relationships/footer" Target="/word/footer1.xml" Id="R56ad20ce993e45c1" /></Relationships>
</file>