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bc2e5e56f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CATOS BETONGSAGING AS.</w:t>
      </w:r>
    </w:p>
    <w:sectPr>
      <w:headerReference xmlns:r="http://schemas.openxmlformats.org/officeDocument/2006/relationships" w:type="default" r:id="R84a4fb57faf544ae"/>
      <w:footerReference xmlns:r="http://schemas.openxmlformats.org/officeDocument/2006/relationships" w:type="default" r:id="R4f7eefe04c13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CATOS BETONGSAGING AS   ·   Org.nr 914 117 321   ·   Bentsrudsvingen 2   ·   3083 HOLMESTRAND   ·   cato@catosbetongsaging.no   ·   www.catosbetongsaging.no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CATOS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4fb57faf544ae" /><Relationship Type="http://schemas.openxmlformats.org/officeDocument/2006/relationships/footer" Target="/word/footer1.xml" Id="R4f7eefe04c134df4" /></Relationships>
</file>