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585222b1ec42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CATOS BETONGSAGING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CATOS BETONGSAGING AS</w:t>
      </w:r>
    </w:p>
    <w:sectPr>
      <w:headerReference xmlns:r="http://schemas.openxmlformats.org/officeDocument/2006/relationships" w:type="default" r:id="R14aac91f005a413c"/>
      <w:footerReference xmlns:r="http://schemas.openxmlformats.org/officeDocument/2006/relationships" w:type="default" r:id="R93487c7904bc4c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CATOS BETONGSAGING AS   ·   Org.nr 914 117 321   ·   Bentsrudsvingen 2   ·   3083 HOLMESTRAND   ·   cato@catosbetongsaging.no   ·   www.catosbetongsaging.no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CATOS BETONGSAGING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aac91f005a413c" /><Relationship Type="http://schemas.openxmlformats.org/officeDocument/2006/relationships/footer" Target="/word/footer1.xml" Id="R93487c7904bc4c90" /></Relationships>
</file>