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50bc78695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CATOS BETONGSAGING AS</w:t>
      </w:r>
    </w:p>
    <w:sectPr>
      <w:headerReference xmlns:r="http://schemas.openxmlformats.org/officeDocument/2006/relationships" w:type="default" r:id="R5fed94277278423b"/>
      <w:footerReference xmlns:r="http://schemas.openxmlformats.org/officeDocument/2006/relationships" w:type="default" r:id="R23761c3e0ad1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CATOS BETONGSAGING AS   ·   Org.nr 914 117 321   ·   Bentsrudsvingen 2   ·   3083 HOLMESTRAND   ·   cato@catosbetongsaging.no   ·   www.catosbetongsaging.no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CATOS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d94277278423b" /><Relationship Type="http://schemas.openxmlformats.org/officeDocument/2006/relationships/footer" Target="/word/footer1.xml" Id="R23761c3e0ad14d81" /></Relationships>
</file>