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5415dfc1f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9cbd354dc433d"/>
      <w:footerReference xmlns:r="http://schemas.openxmlformats.org/officeDocument/2006/relationships" w:type="default" r:id="Raeae3a63804b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TRANSPORT AS   ·   Org.nr 914 119 855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9cbd354dc433d" /><Relationship Type="http://schemas.openxmlformats.org/officeDocument/2006/relationships/footer" Target="/word/footer1.xml" Id="Raeae3a63804b491a" /></Relationships>
</file>