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1833f930f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RATIONALIS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RATIONALIS AS</w:t>
      </w:r>
    </w:p>
    <w:sectPr>
      <w:headerReference xmlns:r="http://schemas.openxmlformats.org/officeDocument/2006/relationships" w:type="default" r:id="Rd846ec8239db4892"/>
      <w:footerReference xmlns:r="http://schemas.openxmlformats.org/officeDocument/2006/relationships" w:type="default" r:id="R5dbc852a2f95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RATIONALIS AS   ·   Org.nr 914 194 407   ·   Hemmestveitbakken 6A   ·   0378 OSLO   ·   Tlf. 48 40 31 09   ·   peder@rationalis.no   ·   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RATIONALIS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6ec8239db4892" /><Relationship Type="http://schemas.openxmlformats.org/officeDocument/2006/relationships/footer" Target="/word/footer1.xml" Id="R5dbc852a2f95481a" /></Relationships>
</file>