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ae7a73284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STALL CBL AS.</w:t>
      </w:r>
    </w:p>
    <w:sectPr>
      <w:headerReference xmlns:r="http://schemas.openxmlformats.org/officeDocument/2006/relationships" w:type="default" r:id="R9b610f0f965f46e6"/>
      <w:footerReference xmlns:r="http://schemas.openxmlformats.org/officeDocument/2006/relationships" w:type="default" r:id="Rb02c53f72277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10f0f965f46e6" /><Relationship Type="http://schemas.openxmlformats.org/officeDocument/2006/relationships/footer" Target="/word/footer1.xml" Id="Rb02c53f7227743dd" /></Relationships>
</file>