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36ce482fa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ANNONSDAX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ANNONSDAX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47228e1774e0f"/>
      <w:footerReference xmlns:r="http://schemas.openxmlformats.org/officeDocument/2006/relationships" w:type="default" r:id="R289487fe6cb1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ANNONSDAX AS   ·   Org.nr 914 280 362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ANNONSDAX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47228e1774e0f" /><Relationship Type="http://schemas.openxmlformats.org/officeDocument/2006/relationships/footer" Target="/word/footer1.xml" Id="R289487fe6cb14454" /></Relationships>
</file>