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a51ce6fbb44b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FANTASTIC FRISØRSALON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FANTASTIC FRISØRSALON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3e66ab1c834073"/>
      <w:footerReference xmlns:r="http://schemas.openxmlformats.org/officeDocument/2006/relationships" w:type="default" r:id="R4319b04cbcbb48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FANTASTIC FRISØRSALON AS   ·   Org.nr 914 355 397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FANTASTIC FRISØRSALON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e66ab1c834073" /><Relationship Type="http://schemas.openxmlformats.org/officeDocument/2006/relationships/footer" Target="/word/footer1.xml" Id="R4319b04cbcbb4878" /></Relationships>
</file>