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ece375168c49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SERA AS.</w:t>
      </w:r>
    </w:p>
    <w:sectPr>
      <w:headerReference xmlns:r="http://schemas.openxmlformats.org/officeDocument/2006/relationships" w:type="default" r:id="R77d288a7695e4e0a"/>
      <w:footerReference xmlns:r="http://schemas.openxmlformats.org/officeDocument/2006/relationships" w:type="default" r:id="R7634ebd381354b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SERA AS   ·   Org.nr 914 375 983   ·   Haraldsgata 90   ·   5528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288a7695e4e0a" /><Relationship Type="http://schemas.openxmlformats.org/officeDocument/2006/relationships/footer" Target="/word/footer1.xml" Id="R7634ebd381354b6d" /></Relationships>
</file>