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c6027512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IMMUNOR AS</w:t>
      </w:r>
    </w:p>
    <w:sectPr>
      <w:headerReference xmlns:r="http://schemas.openxmlformats.org/officeDocument/2006/relationships" w:type="default" r:id="Rf8f03687a4434a97"/>
      <w:footerReference xmlns:r="http://schemas.openxmlformats.org/officeDocument/2006/relationships" w:type="default" r:id="Rd714b3a9c13e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IMMUNOR AS   ·   Org.nr 914 405 920   ·   Gaustadalléen 21   ·   0349 OSLO   ·   post@immunor.com   ·   www.immunor.com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03687a4434a97" /><Relationship Type="http://schemas.openxmlformats.org/officeDocument/2006/relationships/footer" Target="/word/footer1.xml" Id="Rd714b3a9c13e4a81" /></Relationships>
</file>