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3e8b1d2d6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IMMUNOR AS</w:t>
      </w:r>
    </w:p>
    <w:sectPr>
      <w:headerReference xmlns:r="http://schemas.openxmlformats.org/officeDocument/2006/relationships" w:type="default" r:id="Ra36685182df547a0"/>
      <w:footerReference xmlns:r="http://schemas.openxmlformats.org/officeDocument/2006/relationships" w:type="default" r:id="Rfc34bca8e760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IMMUNOR AS   ·   Org.nr 914 405 920   ·   Gaustadalléen 21   ·   0349 OSLO   ·   post@immunor.com   ·   www.immunor.com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685182df547a0" /><Relationship Type="http://schemas.openxmlformats.org/officeDocument/2006/relationships/footer" Target="/word/footer1.xml" Id="Rfc34bca8e7604600" /></Relationships>
</file>