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48492a08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IMMUNOR AS</w:t>
      </w:r>
    </w:p>
    <w:sectPr>
      <w:headerReference xmlns:r="http://schemas.openxmlformats.org/officeDocument/2006/relationships" w:type="default" r:id="R0328296c35d1493f"/>
      <w:footerReference xmlns:r="http://schemas.openxmlformats.org/officeDocument/2006/relationships" w:type="default" r:id="R08e87ee3a984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296c35d1493f" /><Relationship Type="http://schemas.openxmlformats.org/officeDocument/2006/relationships/footer" Target="/word/footer1.xml" Id="R08e87ee3a9844f3d" /></Relationships>
</file>