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fab659ebe249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BLIKKFANG MEDIA AS</w:t>
      </w:r>
    </w:p>
    <w:sectPr>
      <w:headerReference xmlns:r="http://schemas.openxmlformats.org/officeDocument/2006/relationships" w:type="default" r:id="R0f3e9f00d8bf43e0"/>
      <w:footerReference xmlns:r="http://schemas.openxmlformats.org/officeDocument/2006/relationships" w:type="default" r:id="Ra84ef6ba0a3446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BLIKKFANG MEDIA AS   ·   Org.nr 914 427 517   ·   Skuteviksbodene 24   ·   5035 BERGEN   ·   sebastian@blikkfang-media.no   ·   www.blikkfang-media.no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BLIKKFANG MEDIA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3e9f00d8bf43e0" /><Relationship Type="http://schemas.openxmlformats.org/officeDocument/2006/relationships/footer" Target="/word/footer1.xml" Id="Ra84ef6ba0a344687" /></Relationships>
</file>