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4e5ad8087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BLIKKFANG MEDIA AS</w:t>
      </w:r>
    </w:p>
    <w:sectPr>
      <w:headerReference xmlns:r="http://schemas.openxmlformats.org/officeDocument/2006/relationships" w:type="default" r:id="R58d9765457df42d7"/>
      <w:footerReference xmlns:r="http://schemas.openxmlformats.org/officeDocument/2006/relationships" w:type="default" r:id="R71f0e75410dc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BLIKKFANG MEDIA AS   ·   Org.nr 914 427 517   ·   Skuteviksbodene 24   ·   5035 BERGEN   ·   sebastian@blikkfang-media.no   ·   www.blikkfang-media.no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BLIKKFANG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9765457df42d7" /><Relationship Type="http://schemas.openxmlformats.org/officeDocument/2006/relationships/footer" Target="/word/footer1.xml" Id="R71f0e75410dc4b11" /></Relationships>
</file>