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e7039c24b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JEVO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JEVO AS</w:t>
      </w:r>
    </w:p>
    <w:sectPr>
      <w:headerReference xmlns:r="http://schemas.openxmlformats.org/officeDocument/2006/relationships" w:type="default" r:id="R62afa4e5d2b1400d"/>
      <w:footerReference xmlns:r="http://schemas.openxmlformats.org/officeDocument/2006/relationships" w:type="default" r:id="Rce623e84ee44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JEVO AS   ·   Org.nr 914 490 677   ·   Bakneset 50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fa4e5d2b1400d" /><Relationship Type="http://schemas.openxmlformats.org/officeDocument/2006/relationships/footer" Target="/word/footer1.xml" Id="Rce623e84ee44403d" /></Relationships>
</file>