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beaee0cb7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HEGDAL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 CONSULTING AS</w:t>
      </w:r>
    </w:p>
    <w:sectPr>
      <w:headerReference xmlns:r="http://schemas.openxmlformats.org/officeDocument/2006/relationships" w:type="default" r:id="R6bb93f5b595b4ad4"/>
      <w:footerReference xmlns:r="http://schemas.openxmlformats.org/officeDocument/2006/relationships" w:type="default" r:id="R912891f7300b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93f5b595b4ad4" /><Relationship Type="http://schemas.openxmlformats.org/officeDocument/2006/relationships/footer" Target="/word/footer1.xml" Id="R912891f7300b4ba8" /></Relationships>
</file>