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20c6d5ee74c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HEGDAL CONSULTING AS</w:t>
      </w:r>
    </w:p>
    <w:sectPr>
      <w:headerReference xmlns:r="http://schemas.openxmlformats.org/officeDocument/2006/relationships" w:type="default" r:id="R2f4fdacfad174acb"/>
      <w:footerReference xmlns:r="http://schemas.openxmlformats.org/officeDocument/2006/relationships" w:type="default" r:id="R0e7a097cab70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fdacfad174acb" /><Relationship Type="http://schemas.openxmlformats.org/officeDocument/2006/relationships/footer" Target="/word/footer1.xml" Id="R0e7a097cab704ebd" /></Relationships>
</file>