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a595f917b40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INVEST AS</w:t>
      </w:r>
    </w:p>
    <w:sectPr>
      <w:headerReference xmlns:r="http://schemas.openxmlformats.org/officeDocument/2006/relationships" w:type="default" r:id="R2d930d0515554e21"/>
      <w:footerReference xmlns:r="http://schemas.openxmlformats.org/officeDocument/2006/relationships" w:type="default" r:id="R1fc70caa2a94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INVEST AS   ·   Org.nr 914 548 276   ·   Ullevålsveien 47A   ·   0171 OSLO   ·   therese@brunvoll.cc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30d0515554e21" /><Relationship Type="http://schemas.openxmlformats.org/officeDocument/2006/relationships/footer" Target="/word/footer1.xml" Id="R1fc70caa2a94487e" /></Relationships>
</file>