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7328fc4b4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BRUNVOLL AS</w:t>
      </w:r>
    </w:p>
    <w:sectPr>
      <w:headerReference xmlns:r="http://schemas.openxmlformats.org/officeDocument/2006/relationships" w:type="default" r:id="Ra3c6a31a9e63490e"/>
      <w:footerReference xmlns:r="http://schemas.openxmlformats.org/officeDocument/2006/relationships" w:type="default" r:id="Rf248cdf2ba6b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BRUNVOLL AS   ·   Org.nr 914 549 612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6a31a9e63490e" /><Relationship Type="http://schemas.openxmlformats.org/officeDocument/2006/relationships/footer" Target="/word/footer1.xml" Id="Rf248cdf2ba6b47ea" /></Relationships>
</file>