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41a54a0e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 BRUNVOLL AS</w:t>
      </w:r>
    </w:p>
    <w:sectPr>
      <w:headerReference xmlns:r="http://schemas.openxmlformats.org/officeDocument/2006/relationships" w:type="default" r:id="R0acb78ec72df4aac"/>
      <w:footerReference xmlns:r="http://schemas.openxmlformats.org/officeDocument/2006/relationships" w:type="default" r:id="R29388e29e0df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BRUNVOLL AS   ·   Org.nr 914 549 965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b78ec72df4aac" /><Relationship Type="http://schemas.openxmlformats.org/officeDocument/2006/relationships/footer" Target="/word/footer1.xml" Id="R29388e29e0df4a4a" /></Relationships>
</file>