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d9bdcfd4b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KEWE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KEWE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15cddfb3f4a5f"/>
      <w:footerReference xmlns:r="http://schemas.openxmlformats.org/officeDocument/2006/relationships" w:type="default" r:id="R2f52927cee71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KEWE INVEST AS   ·   Org.nr 914 587 662   ·   Skjettenveien 50A   ·   2013 SKJETTEN   ·   kevin@oslobygginnredning.no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KEWE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15cddfb3f4a5f" /><Relationship Type="http://schemas.openxmlformats.org/officeDocument/2006/relationships/footer" Target="/word/footer1.xml" Id="R2f52927cee7142a2" /></Relationships>
</file>