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46bfcfcf8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VÅGATUN AS, org.nr 914 615 232,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VÅGATUN AS</w:t>
      </w:r>
    </w:p>
    <w:sectPr>
      <w:headerReference xmlns:r="http://schemas.openxmlformats.org/officeDocument/2006/relationships" w:type="default" r:id="R95c18c225e294221"/>
      <w:footerReference xmlns:r="http://schemas.openxmlformats.org/officeDocument/2006/relationships" w:type="default" r:id="Rf5755dd0992d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VÅGATUN AS   ·   Org.nr 914 615 232   ·   c/o Vidar Namdal, Hammarslandgrenda 16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VÅGATUN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18c225e294221" /><Relationship Type="http://schemas.openxmlformats.org/officeDocument/2006/relationships/footer" Target="/word/footer1.xml" Id="Rf5755dd0992d4f16" /></Relationships>
</file>