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48e513e2d94f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NOWINOR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NOWINOR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9e79c32a3e43f0"/>
      <w:footerReference xmlns:r="http://schemas.openxmlformats.org/officeDocument/2006/relationships" w:type="default" r:id="R8226f31638ad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NOWINOR AS   ·   Org.nr 914 764 645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NOWINOR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e79c32a3e43f0" /><Relationship Type="http://schemas.openxmlformats.org/officeDocument/2006/relationships/footer" Target="/word/footer1.xml" Id="R8226f31638ad4323" /></Relationships>
</file>