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269550c66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AS</w:t>
      </w:r>
    </w:p>
    <w:sectPr>
      <w:headerReference xmlns:r="http://schemas.openxmlformats.org/officeDocument/2006/relationships" w:type="default" r:id="Rafa0457f9040407c"/>
      <w:footerReference xmlns:r="http://schemas.openxmlformats.org/officeDocument/2006/relationships" w:type="default" r:id="R9f83bda67e55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AS   ·   Org.nr 914 821 495   ·   Harestien 14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0457f9040407c" /><Relationship Type="http://schemas.openxmlformats.org/officeDocument/2006/relationships/footer" Target="/word/footer1.xml" Id="R9f83bda67e55447c" /></Relationships>
</file>