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33efa1ad6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BREILAND AS</w:t>
      </w:r>
    </w:p>
    <w:sectPr>
      <w:headerReference xmlns:r="http://schemas.openxmlformats.org/officeDocument/2006/relationships" w:type="default" r:id="Rc1fee99c85a74f84"/>
      <w:footerReference xmlns:r="http://schemas.openxmlformats.org/officeDocument/2006/relationships" w:type="default" r:id="R0510eea1791d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ee99c85a74f84" /><Relationship Type="http://schemas.openxmlformats.org/officeDocument/2006/relationships/footer" Target="/word/footer1.xml" Id="R0510eea1791d41e7" /></Relationships>
</file>