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deeb40f4240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NAKKEN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NAKKEN INVEST AS</w:t>
      </w:r>
    </w:p>
    <w:sectPr>
      <w:headerReference xmlns:r="http://schemas.openxmlformats.org/officeDocument/2006/relationships" w:type="default" r:id="Red3a86963cfe492b"/>
      <w:footerReference xmlns:r="http://schemas.openxmlformats.org/officeDocument/2006/relationships" w:type="default" r:id="R432bdba5c2dd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NAKKEN INVEST AS   ·   Org.nr 914 853 664   ·   Naustvegen 48   ·   6006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3a86963cfe492b" /><Relationship Type="http://schemas.openxmlformats.org/officeDocument/2006/relationships/footer" Target="/word/footer1.xml" Id="R432bdba5c2dd4819" /></Relationships>
</file>