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9e1ac1bf6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NOAD INVEST AS.</w:t>
      </w:r>
    </w:p>
    <w:sectPr>
      <w:headerReference xmlns:r="http://schemas.openxmlformats.org/officeDocument/2006/relationships" w:type="default" r:id="R52358e9f1abd4932"/>
      <w:footerReference xmlns:r="http://schemas.openxmlformats.org/officeDocument/2006/relationships" w:type="default" r:id="Rb75d6b50b9d7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8e9f1abd4932" /><Relationship Type="http://schemas.openxmlformats.org/officeDocument/2006/relationships/footer" Target="/word/footer1.xml" Id="Rb75d6b50b9d74ab2" /></Relationships>
</file>