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e4380a876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FASADESTILLAS AS</w:t>
      </w:r>
    </w:p>
    <w:sectPr>
      <w:headerReference xmlns:r="http://schemas.openxmlformats.org/officeDocument/2006/relationships" w:type="default" r:id="Rca4cd62fe992434b"/>
      <w:footerReference xmlns:r="http://schemas.openxmlformats.org/officeDocument/2006/relationships" w:type="default" r:id="Rade4a366bfa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FASADESTILLAS AS   ·   Org.nr 914 923 034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FASADESTILLAS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d62fe992434b" /><Relationship Type="http://schemas.openxmlformats.org/officeDocument/2006/relationships/footer" Target="/word/footer1.xml" Id="Rade4a366bfa841f8" /></Relationships>
</file>