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13f2f3dd043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HENDRIX IBSEN AS</w:t>
      </w:r>
    </w:p>
    <w:sectPr>
      <w:headerReference xmlns:r="http://schemas.openxmlformats.org/officeDocument/2006/relationships" w:type="default" r:id="R19ac276d6573442e"/>
      <w:footerReference xmlns:r="http://schemas.openxmlformats.org/officeDocument/2006/relationships" w:type="default" r:id="R5b5d4425a5e1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HENDRIX IBSEN AS   ·   Org.nr 914 968 607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HENDRIX IBSEN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c276d6573442e" /><Relationship Type="http://schemas.openxmlformats.org/officeDocument/2006/relationships/footer" Target="/word/footer1.xml" Id="R5b5d4425a5e149b4" /></Relationships>
</file>