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fe718288a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MANDRAGOLA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MANDRAGOLA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82bc84897402a"/>
      <w:footerReference xmlns:r="http://schemas.openxmlformats.org/officeDocument/2006/relationships" w:type="default" r:id="R33c095edcf40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MANDRAGOLA AS   ·   Org.nr 915 029 434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MANDRAGOLA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82bc84897402a" /><Relationship Type="http://schemas.openxmlformats.org/officeDocument/2006/relationships/footer" Target="/word/footer1.xml" Id="R33c095edcf404f82" /></Relationships>
</file>