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c3f53e358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MUR &amp;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MUR &amp; FLIS AS</w:t>
      </w:r>
    </w:p>
    <w:sectPr>
      <w:headerReference xmlns:r="http://schemas.openxmlformats.org/officeDocument/2006/relationships" w:type="default" r:id="Rf646effcada34ae6"/>
      <w:footerReference xmlns:r="http://schemas.openxmlformats.org/officeDocument/2006/relationships" w:type="default" r:id="Reca616e19521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MUR &amp; FLIS AS   ·   Org.nr 915 031 951   ·   Haugerødvegen 124   ·   3719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6effcada34ae6" /><Relationship Type="http://schemas.openxmlformats.org/officeDocument/2006/relationships/footer" Target="/word/footer1.xml" Id="Reca616e19521413a" /></Relationships>
</file>