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b8b96051e8646e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SELEKTIV RESPONS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Grimstad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Grimstad,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SELEKTIV RESPONS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cda68a0d1594182"/>
      <w:footerReference xmlns:r="http://schemas.openxmlformats.org/officeDocument/2006/relationships" w:type="default" r:id="R76f2dc553075438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SELEKTIV RESPONS AS   ·   Org.nr 915 052 037   ·   Storgaten 90   ·   4877 GRIMSTAD   ·   thomas.sell@selektivrespons.no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SELEKTIV RESPONS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cda68a0d1594182" /><Relationship Type="http://schemas.openxmlformats.org/officeDocument/2006/relationships/footer" Target="/word/footer1.xml" Id="R76f2dc5530754383" /></Relationships>
</file>